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41" w:rsidRDefault="00497741" w:rsidP="00AE576E">
      <w:pPr>
        <w:rPr>
          <w:iCs/>
          <w:sz w:val="32"/>
          <w:szCs w:val="32"/>
        </w:rPr>
      </w:pPr>
      <w:bookmarkStart w:id="0" w:name="_GoBack"/>
      <w:bookmarkStart w:id="1" w:name="_Hlk514769652"/>
    </w:p>
    <w:p w:rsidR="00A858EE" w:rsidRDefault="009B6E4C" w:rsidP="00C47D24">
      <w:pPr>
        <w:tabs>
          <w:tab w:val="left" w:pos="8080"/>
        </w:tabs>
        <w:ind w:right="155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             </w:t>
      </w:r>
      <w:r w:rsidR="00C47D24">
        <w:rPr>
          <w:iCs/>
          <w:sz w:val="22"/>
          <w:szCs w:val="22"/>
        </w:rPr>
        <w:t xml:space="preserve">           </w:t>
      </w:r>
    </w:p>
    <w:p w:rsidR="009B6E4C" w:rsidRPr="009B6E4C" w:rsidRDefault="00A858EE" w:rsidP="00A858EE">
      <w:pPr>
        <w:tabs>
          <w:tab w:val="left" w:pos="8080"/>
        </w:tabs>
        <w:ind w:right="1558"/>
        <w:rPr>
          <w:iCs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9B6E4C" w:rsidRPr="009B6E4C">
        <w:rPr>
          <w:iCs/>
        </w:rPr>
        <w:t xml:space="preserve">Утверждаю </w:t>
      </w:r>
    </w:p>
    <w:p w:rsidR="009B6E4C" w:rsidRPr="009B6E4C" w:rsidRDefault="009B6E4C" w:rsidP="00A858EE">
      <w:pPr>
        <w:tabs>
          <w:tab w:val="left" w:pos="8222"/>
        </w:tabs>
        <w:rPr>
          <w:iCs/>
        </w:rPr>
      </w:pPr>
      <w:r w:rsidRPr="009B6E4C">
        <w:rPr>
          <w:iCs/>
        </w:rPr>
        <w:t xml:space="preserve">                                                                                                         </w:t>
      </w:r>
      <w:r>
        <w:rPr>
          <w:iCs/>
        </w:rPr>
        <w:t xml:space="preserve">            </w:t>
      </w:r>
      <w:r w:rsidR="00C47D24">
        <w:rPr>
          <w:iCs/>
        </w:rPr>
        <w:t xml:space="preserve">           </w:t>
      </w:r>
      <w:r>
        <w:rPr>
          <w:iCs/>
        </w:rPr>
        <w:t xml:space="preserve">  </w:t>
      </w:r>
      <w:r w:rsidRPr="009B6E4C">
        <w:rPr>
          <w:iCs/>
        </w:rPr>
        <w:t xml:space="preserve"> Коммерчески</w:t>
      </w:r>
      <w:r w:rsidR="00A858EE">
        <w:rPr>
          <w:iCs/>
        </w:rPr>
        <w:t>й директор</w:t>
      </w:r>
    </w:p>
    <w:p w:rsidR="009B6E4C" w:rsidRPr="009B6E4C" w:rsidRDefault="009B6E4C" w:rsidP="00A858EE">
      <w:pPr>
        <w:rPr>
          <w:iCs/>
        </w:rPr>
      </w:pPr>
      <w:r w:rsidRPr="009B6E4C">
        <w:rPr>
          <w:iCs/>
        </w:rPr>
        <w:t xml:space="preserve">                                                                                                                 </w:t>
      </w:r>
      <w:r w:rsidR="00C47D24">
        <w:rPr>
          <w:iCs/>
        </w:rPr>
        <w:t xml:space="preserve">                  </w:t>
      </w:r>
      <w:r w:rsidRPr="009B6E4C">
        <w:rPr>
          <w:iCs/>
        </w:rPr>
        <w:t>ООО «ТАИФ-НК АЗС</w:t>
      </w:r>
      <w:r w:rsidR="00A858EE">
        <w:rPr>
          <w:iCs/>
        </w:rPr>
        <w:t>»</w:t>
      </w:r>
    </w:p>
    <w:p w:rsidR="009B6E4C" w:rsidRPr="009B6E4C" w:rsidRDefault="009B6E4C" w:rsidP="00A858EE">
      <w:pPr>
        <w:rPr>
          <w:iCs/>
          <w:u w:val="single"/>
        </w:rPr>
      </w:pPr>
      <w:r>
        <w:rPr>
          <w:iCs/>
        </w:rPr>
        <w:t xml:space="preserve">                                                                                                                             </w:t>
      </w:r>
      <w:r w:rsidR="00C47D24">
        <w:rPr>
          <w:iCs/>
        </w:rPr>
        <w:t xml:space="preserve">     </w:t>
      </w:r>
      <w:r w:rsidRPr="009B6E4C">
        <w:rPr>
          <w:iCs/>
        </w:rPr>
        <w:t xml:space="preserve"> _________ Н.Т. </w:t>
      </w:r>
      <w:proofErr w:type="spellStart"/>
      <w:r w:rsidRPr="009B6E4C">
        <w:rPr>
          <w:iCs/>
        </w:rPr>
        <w:t>Шайдуллин</w:t>
      </w:r>
      <w:proofErr w:type="spellEnd"/>
    </w:p>
    <w:p w:rsidR="009B6E4C" w:rsidRPr="009B6E4C" w:rsidRDefault="009B6E4C" w:rsidP="00A858EE">
      <w:pPr>
        <w:tabs>
          <w:tab w:val="left" w:pos="7655"/>
        </w:tabs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</w:t>
      </w:r>
      <w:r w:rsidR="00C47D24">
        <w:rPr>
          <w:iCs/>
        </w:rPr>
        <w:t xml:space="preserve">         </w:t>
      </w:r>
      <w:r>
        <w:rPr>
          <w:iCs/>
        </w:rPr>
        <w:t xml:space="preserve">  </w:t>
      </w:r>
      <w:r w:rsidR="00C47D24">
        <w:rPr>
          <w:iCs/>
        </w:rPr>
        <w:t>«____»__________</w:t>
      </w:r>
      <w:r w:rsidRPr="009B6E4C">
        <w:rPr>
          <w:iCs/>
        </w:rPr>
        <w:t>2020 год</w:t>
      </w:r>
    </w:p>
    <w:p w:rsidR="009B6E4C" w:rsidRDefault="009B6E4C" w:rsidP="00C47D24">
      <w:pPr>
        <w:jc w:val="both"/>
        <w:rPr>
          <w:iCs/>
        </w:rPr>
      </w:pPr>
    </w:p>
    <w:p w:rsidR="009B6E4C" w:rsidRDefault="009B6E4C" w:rsidP="00AE576E">
      <w:pPr>
        <w:rPr>
          <w:iCs/>
          <w:sz w:val="32"/>
          <w:szCs w:val="32"/>
        </w:rPr>
      </w:pPr>
    </w:p>
    <w:p w:rsidR="009B6E4C" w:rsidRPr="00AE576E" w:rsidRDefault="009B6E4C" w:rsidP="00AE576E">
      <w:pPr>
        <w:rPr>
          <w:iCs/>
          <w:sz w:val="32"/>
          <w:szCs w:val="32"/>
        </w:rPr>
      </w:pPr>
    </w:p>
    <w:p w:rsidR="0000775B" w:rsidRPr="00977491" w:rsidRDefault="003D7B44" w:rsidP="00977491">
      <w:pPr>
        <w:ind w:left="851" w:firstLine="425"/>
        <w:jc w:val="center"/>
        <w:rPr>
          <w:b/>
          <w:iCs/>
          <w:sz w:val="28"/>
          <w:szCs w:val="28"/>
        </w:rPr>
      </w:pPr>
      <w:r w:rsidRPr="00977491">
        <w:rPr>
          <w:b/>
          <w:iCs/>
          <w:sz w:val="28"/>
          <w:szCs w:val="28"/>
        </w:rPr>
        <w:t xml:space="preserve">Правила проведения акции </w:t>
      </w:r>
      <w:r w:rsidR="002B1E9A" w:rsidRPr="00977491">
        <w:rPr>
          <w:b/>
          <w:bCs/>
          <w:sz w:val="28"/>
          <w:szCs w:val="28"/>
        </w:rPr>
        <w:t>«</w:t>
      </w:r>
      <w:r w:rsidR="00E74820" w:rsidRPr="00977491">
        <w:rPr>
          <w:b/>
          <w:bCs/>
          <w:sz w:val="28"/>
          <w:szCs w:val="28"/>
        </w:rPr>
        <w:t>Вкусные выходные»</w:t>
      </w:r>
    </w:p>
    <w:bookmarkEnd w:id="0"/>
    <w:bookmarkEnd w:id="1"/>
    <w:p w:rsidR="00C64B30" w:rsidRPr="00844DFF" w:rsidRDefault="00C64B30" w:rsidP="00497741"/>
    <w:p w:rsidR="00C64B30" w:rsidRPr="0086737C" w:rsidRDefault="003D7B44" w:rsidP="0082025B">
      <w:pPr>
        <w:pStyle w:val="a3"/>
        <w:numPr>
          <w:ilvl w:val="0"/>
          <w:numId w:val="9"/>
        </w:numPr>
        <w:tabs>
          <w:tab w:val="left" w:pos="3180"/>
        </w:tabs>
        <w:jc w:val="center"/>
        <w:rPr>
          <w:bCs/>
        </w:rPr>
      </w:pPr>
      <w:r w:rsidRPr="0086737C">
        <w:rPr>
          <w:bCs/>
        </w:rPr>
        <w:t>ЦЕЛЬ АКЦИИ</w:t>
      </w:r>
    </w:p>
    <w:p w:rsidR="00C64B30" w:rsidRDefault="00C64B30" w:rsidP="00AE576E">
      <w:pPr>
        <w:tabs>
          <w:tab w:val="left" w:pos="567"/>
          <w:tab w:val="left" w:pos="709"/>
          <w:tab w:val="left" w:pos="851"/>
          <w:tab w:val="left" w:pos="3180"/>
        </w:tabs>
        <w:jc w:val="both"/>
        <w:rPr>
          <w:b/>
          <w:sz w:val="28"/>
          <w:szCs w:val="28"/>
          <w:u w:val="single"/>
        </w:rPr>
      </w:pPr>
    </w:p>
    <w:p w:rsidR="00E74820" w:rsidRDefault="003D7B44" w:rsidP="00AE576E">
      <w:pPr>
        <w:pStyle w:val="a3"/>
        <w:numPr>
          <w:ilvl w:val="1"/>
          <w:numId w:val="9"/>
        </w:numPr>
        <w:tabs>
          <w:tab w:val="left" w:pos="1418"/>
        </w:tabs>
        <w:ind w:left="1418" w:hanging="709"/>
        <w:jc w:val="both"/>
      </w:pPr>
      <w:r>
        <w:t xml:space="preserve">Акция </w:t>
      </w:r>
      <w:r w:rsidR="00E74820">
        <w:t xml:space="preserve">«Вкусные выходные» </w:t>
      </w:r>
      <w:r>
        <w:t xml:space="preserve">проводится </w:t>
      </w:r>
      <w:r w:rsidR="00E74820">
        <w:t>с целью стимулирования покупателей к приобретению  продук</w:t>
      </w:r>
      <w:r w:rsidR="00387056">
        <w:t>ции ТМ «</w:t>
      </w:r>
      <w:proofErr w:type="spellStart"/>
      <w:r w:rsidR="00387056">
        <w:t>Сибилла</w:t>
      </w:r>
      <w:proofErr w:type="spellEnd"/>
      <w:r w:rsidR="00387056">
        <w:t>»  на АЗС № 103, 104, 107,</w:t>
      </w:r>
      <w:r w:rsidR="00E74820">
        <w:t xml:space="preserve"> 131,</w:t>
      </w:r>
      <w:r w:rsidR="00221E01">
        <w:t xml:space="preserve"> </w:t>
      </w:r>
      <w:r w:rsidR="00387056">
        <w:t>133,</w:t>
      </w:r>
      <w:r w:rsidR="00E74820">
        <w:t xml:space="preserve"> 134,</w:t>
      </w:r>
      <w:r w:rsidR="00221E01">
        <w:t xml:space="preserve"> </w:t>
      </w:r>
      <w:r w:rsidR="00E74820">
        <w:t>154, 162,</w:t>
      </w:r>
      <w:r w:rsidR="00221E01">
        <w:t xml:space="preserve"> </w:t>
      </w:r>
      <w:r w:rsidR="00E74820">
        <w:t>716 и повышения лояльности клиентов к сети АЗС ООО «ТАИФ-НК АЗС».</w:t>
      </w:r>
    </w:p>
    <w:p w:rsidR="00DB4067" w:rsidRPr="00DB4067" w:rsidRDefault="00DB4067" w:rsidP="00AE576E">
      <w:pPr>
        <w:jc w:val="both"/>
        <w:rPr>
          <w:b/>
        </w:rPr>
      </w:pPr>
    </w:p>
    <w:p w:rsidR="003D7B44" w:rsidRPr="0086737C" w:rsidRDefault="003D7B44" w:rsidP="00AE576E">
      <w:pPr>
        <w:pStyle w:val="a3"/>
        <w:numPr>
          <w:ilvl w:val="0"/>
          <w:numId w:val="9"/>
        </w:numPr>
        <w:jc w:val="center"/>
      </w:pPr>
      <w:r w:rsidRPr="0086737C">
        <w:t>ОРГАНИЗАТОР АКЦИИ</w:t>
      </w:r>
    </w:p>
    <w:p w:rsidR="001619D9" w:rsidRDefault="001619D9" w:rsidP="00AE576E">
      <w:pPr>
        <w:tabs>
          <w:tab w:val="left" w:pos="1418"/>
        </w:tabs>
        <w:jc w:val="both"/>
      </w:pPr>
    </w:p>
    <w:p w:rsidR="00E74820" w:rsidRDefault="001619D9" w:rsidP="00AE576E">
      <w:pPr>
        <w:ind w:left="709"/>
        <w:jc w:val="both"/>
      </w:pPr>
      <w:r>
        <w:t>2.1.</w:t>
      </w:r>
      <w:r w:rsidRPr="001619D9">
        <w:t xml:space="preserve"> </w:t>
      </w:r>
      <w:r>
        <w:t xml:space="preserve">     Ор</w:t>
      </w:r>
      <w:r w:rsidR="00E74820">
        <w:t>ганизатором Акции является</w:t>
      </w:r>
      <w:r w:rsidR="0086737C">
        <w:t>:</w:t>
      </w:r>
      <w:r w:rsidR="00E74820">
        <w:t xml:space="preserve"> ООО «</w:t>
      </w:r>
      <w:proofErr w:type="spellStart"/>
      <w:r w:rsidR="00E74820">
        <w:t>Сибилла</w:t>
      </w:r>
      <w:proofErr w:type="spellEnd"/>
      <w:r w:rsidR="00E74820">
        <w:t xml:space="preserve"> Рус».</w:t>
      </w:r>
    </w:p>
    <w:p w:rsidR="004E7918" w:rsidRDefault="00E74820" w:rsidP="00AE576E">
      <w:pPr>
        <w:ind w:left="1418"/>
        <w:jc w:val="both"/>
      </w:pPr>
      <w:r>
        <w:t>Юридический адрес: 188508,</w:t>
      </w:r>
      <w:r w:rsidR="004E7918">
        <w:t xml:space="preserve"> </w:t>
      </w:r>
      <w:r>
        <w:t>Ленинградская обл</w:t>
      </w:r>
      <w:r w:rsidR="004E7918">
        <w:t>.</w:t>
      </w:r>
      <w:r>
        <w:t>,</w:t>
      </w:r>
      <w:r w:rsidR="001C7496">
        <w:t xml:space="preserve"> Ломоносовский р-н, ул.</w:t>
      </w:r>
      <w:r w:rsidR="00977491">
        <w:t xml:space="preserve"> </w:t>
      </w:r>
      <w:proofErr w:type="spellStart"/>
      <w:r w:rsidR="001C7496">
        <w:t>Понссе</w:t>
      </w:r>
      <w:proofErr w:type="spellEnd"/>
    </w:p>
    <w:p w:rsidR="001619D9" w:rsidRDefault="001C7496" w:rsidP="00AE576E">
      <w:pPr>
        <w:ind w:left="1418"/>
        <w:jc w:val="both"/>
      </w:pPr>
      <w:r>
        <w:t xml:space="preserve">(Южная часть </w:t>
      </w:r>
      <w:proofErr w:type="spellStart"/>
      <w:r>
        <w:t>промзоны</w:t>
      </w:r>
      <w:proofErr w:type="spellEnd"/>
      <w:r>
        <w:t xml:space="preserve"> Горелова территория)</w:t>
      </w:r>
      <w:r w:rsidR="0086737C">
        <w:t xml:space="preserve"> </w:t>
      </w:r>
      <w:r>
        <w:t>д.3</w:t>
      </w:r>
      <w:r w:rsidR="00E74820">
        <w:t xml:space="preserve"> </w:t>
      </w:r>
    </w:p>
    <w:p w:rsidR="001619D9" w:rsidRDefault="001619D9" w:rsidP="00AE576E">
      <w:pPr>
        <w:ind w:left="1418"/>
        <w:jc w:val="both"/>
      </w:pPr>
      <w:r>
        <w:t xml:space="preserve">ИНН </w:t>
      </w:r>
      <w:r w:rsidR="0086737C">
        <w:t xml:space="preserve"> </w:t>
      </w:r>
      <w:r w:rsidR="00E74820">
        <w:t>4725006920, КПП 472501001</w:t>
      </w:r>
    </w:p>
    <w:p w:rsidR="001619D9" w:rsidRDefault="00E74820" w:rsidP="00AE576E">
      <w:pPr>
        <w:ind w:left="1418"/>
        <w:jc w:val="both"/>
      </w:pPr>
      <w:r>
        <w:t>Банк:</w:t>
      </w:r>
      <w:r w:rsidR="0086737C">
        <w:t xml:space="preserve"> </w:t>
      </w:r>
      <w:r>
        <w:t xml:space="preserve">АО « НОРДЕА БАНК» </w:t>
      </w:r>
      <w:r w:rsidR="004E7918">
        <w:t xml:space="preserve"> </w:t>
      </w:r>
      <w:r>
        <w:t>г.</w:t>
      </w:r>
      <w:r w:rsidR="004E7918">
        <w:t xml:space="preserve"> </w:t>
      </w:r>
      <w:r>
        <w:t>Москва</w:t>
      </w:r>
    </w:p>
    <w:p w:rsidR="001619D9" w:rsidRDefault="00E74820" w:rsidP="00AE576E">
      <w:pPr>
        <w:ind w:left="1418"/>
        <w:jc w:val="both"/>
      </w:pPr>
      <w:r>
        <w:t>р/</w:t>
      </w:r>
      <w:proofErr w:type="spellStart"/>
      <w:r>
        <w:t>сч</w:t>
      </w:r>
      <w:proofErr w:type="spellEnd"/>
      <w:r>
        <w:t xml:space="preserve"> </w:t>
      </w:r>
      <w:r w:rsidR="0086737C">
        <w:t xml:space="preserve">  </w:t>
      </w:r>
      <w:r>
        <w:t>30101810145250000990 ; к/</w:t>
      </w:r>
      <w:proofErr w:type="spellStart"/>
      <w:r>
        <w:t>сч</w:t>
      </w:r>
      <w:proofErr w:type="spellEnd"/>
      <w:r>
        <w:t xml:space="preserve"> 40702810002000001650</w:t>
      </w:r>
    </w:p>
    <w:p w:rsidR="00330564" w:rsidRDefault="001619D9" w:rsidP="00AE576E">
      <w:pPr>
        <w:ind w:left="1418"/>
        <w:jc w:val="both"/>
      </w:pPr>
      <w:r>
        <w:t>Б</w:t>
      </w:r>
      <w:r w:rsidR="00E74820">
        <w:t>ИК</w:t>
      </w:r>
      <w:r w:rsidR="0086737C">
        <w:t xml:space="preserve"> </w:t>
      </w:r>
      <w:r w:rsidR="00E74820">
        <w:t xml:space="preserve"> 044525990, ОГРН </w:t>
      </w:r>
      <w:r w:rsidR="001C7496">
        <w:t>1047301153954</w:t>
      </w:r>
    </w:p>
    <w:p w:rsidR="00330564" w:rsidRPr="00A4269A" w:rsidRDefault="00330564" w:rsidP="00AE576E">
      <w:pPr>
        <w:ind w:left="709"/>
        <w:jc w:val="both"/>
      </w:pPr>
    </w:p>
    <w:p w:rsidR="00C64B30" w:rsidRPr="0086737C" w:rsidRDefault="00330564" w:rsidP="00AE576E">
      <w:pPr>
        <w:pStyle w:val="a3"/>
        <w:numPr>
          <w:ilvl w:val="0"/>
          <w:numId w:val="9"/>
        </w:numPr>
        <w:jc w:val="center"/>
      </w:pPr>
      <w:r w:rsidRPr="0086737C">
        <w:t>СРОКИ ПРОВЕДЕНИЯ АКЦИИ</w:t>
      </w:r>
    </w:p>
    <w:p w:rsidR="008B11D2" w:rsidRDefault="008B11D2" w:rsidP="00AE576E">
      <w:pPr>
        <w:ind w:left="1134" w:hanging="1134"/>
        <w:jc w:val="both"/>
      </w:pPr>
    </w:p>
    <w:p w:rsidR="00961B8B" w:rsidRDefault="00330564" w:rsidP="00961B8B">
      <w:pPr>
        <w:ind w:left="709"/>
        <w:jc w:val="both"/>
      </w:pPr>
      <w:r>
        <w:t>3.1.</w:t>
      </w:r>
      <w:r w:rsidR="008B11D2">
        <w:t xml:space="preserve">  </w:t>
      </w:r>
      <w:r w:rsidR="00F90256">
        <w:t xml:space="preserve"> </w:t>
      </w:r>
      <w:r w:rsidR="001619D9">
        <w:t xml:space="preserve">  </w:t>
      </w:r>
      <w:r w:rsidR="004F2833">
        <w:t>Акция проводится в период</w:t>
      </w:r>
      <w:r w:rsidR="00961B8B">
        <w:t>:</w:t>
      </w:r>
      <w:r w:rsidR="004F2833">
        <w:t xml:space="preserve"> </w:t>
      </w:r>
    </w:p>
    <w:p w:rsidR="00961B8B" w:rsidRDefault="00961B8B" w:rsidP="00961B8B">
      <w:pPr>
        <w:ind w:left="709"/>
        <w:jc w:val="both"/>
        <w:rPr>
          <w:color w:val="000000"/>
        </w:rPr>
      </w:pPr>
      <w:r>
        <w:t xml:space="preserve">            </w:t>
      </w:r>
      <w:r>
        <w:rPr>
          <w:color w:val="000000"/>
        </w:rPr>
        <w:t>09.05.2020</w:t>
      </w:r>
      <w:r w:rsidRPr="00396B01">
        <w:rPr>
          <w:color w:val="000000"/>
        </w:rPr>
        <w:t>г.</w:t>
      </w:r>
      <w:r>
        <w:rPr>
          <w:color w:val="000000"/>
        </w:rPr>
        <w:t>- 1</w:t>
      </w:r>
      <w:r w:rsidR="00CC5381">
        <w:rPr>
          <w:color w:val="000000"/>
        </w:rPr>
        <w:t>0</w:t>
      </w:r>
      <w:r>
        <w:rPr>
          <w:color w:val="000000"/>
        </w:rPr>
        <w:t>.05</w:t>
      </w:r>
      <w:r w:rsidRPr="00396B01">
        <w:rPr>
          <w:color w:val="000000"/>
        </w:rPr>
        <w:t>.2020</w:t>
      </w:r>
      <w:r>
        <w:rPr>
          <w:color w:val="000000"/>
        </w:rPr>
        <w:t>г.,</w:t>
      </w:r>
    </w:p>
    <w:p w:rsidR="00961B8B" w:rsidRDefault="00961B8B" w:rsidP="00961B8B">
      <w:pPr>
        <w:ind w:left="1418"/>
        <w:jc w:val="both"/>
        <w:rPr>
          <w:color w:val="000000"/>
        </w:rPr>
      </w:pPr>
      <w:r>
        <w:rPr>
          <w:color w:val="000000"/>
        </w:rPr>
        <w:t>16.05.2020г.- 17.05.2020г.,</w:t>
      </w:r>
    </w:p>
    <w:p w:rsidR="00961B8B" w:rsidRDefault="00961B8B" w:rsidP="00961B8B">
      <w:pPr>
        <w:ind w:left="1418"/>
        <w:jc w:val="both"/>
        <w:rPr>
          <w:color w:val="000000"/>
        </w:rPr>
      </w:pPr>
      <w:r>
        <w:rPr>
          <w:color w:val="000000"/>
        </w:rPr>
        <w:t xml:space="preserve">23.05.2020г.- 24.05.2020г., </w:t>
      </w:r>
    </w:p>
    <w:p w:rsidR="00961B8B" w:rsidRDefault="00961B8B" w:rsidP="00961B8B">
      <w:pPr>
        <w:jc w:val="both"/>
        <w:rPr>
          <w:color w:val="000000"/>
        </w:rPr>
      </w:pPr>
      <w:r>
        <w:rPr>
          <w:color w:val="000000"/>
        </w:rPr>
        <w:t xml:space="preserve">                        30.05.2020г.- 31.05.2020г.,</w:t>
      </w:r>
    </w:p>
    <w:p w:rsidR="00961B8B" w:rsidRDefault="00961B8B" w:rsidP="00961B8B">
      <w:pPr>
        <w:ind w:left="1418"/>
        <w:jc w:val="both"/>
      </w:pPr>
      <w:r>
        <w:rPr>
          <w:color w:val="000000"/>
        </w:rPr>
        <w:t>06.06.2020г.-  07.06.2020г.</w:t>
      </w:r>
      <w:r w:rsidRPr="00396B01">
        <w:rPr>
          <w:color w:val="000000"/>
        </w:rPr>
        <w:t xml:space="preserve"> </w:t>
      </w:r>
      <w:r>
        <w:t xml:space="preserve"> </w:t>
      </w:r>
    </w:p>
    <w:p w:rsidR="00961B8B" w:rsidRDefault="00961B8B" w:rsidP="00961B8B">
      <w:pPr>
        <w:ind w:left="1418"/>
        <w:jc w:val="both"/>
      </w:pPr>
    </w:p>
    <w:p w:rsidR="004014BC" w:rsidRDefault="004014BC" w:rsidP="00221E01">
      <w:pPr>
        <w:jc w:val="both"/>
      </w:pPr>
    </w:p>
    <w:p w:rsidR="004014BC" w:rsidRPr="0086737C" w:rsidRDefault="004014BC" w:rsidP="00AE576E">
      <w:pPr>
        <w:ind w:left="1134" w:hanging="1134"/>
        <w:jc w:val="center"/>
      </w:pPr>
      <w:r w:rsidRPr="0086737C">
        <w:t>4.</w:t>
      </w:r>
      <w:r w:rsidR="0082025B" w:rsidRPr="0086737C">
        <w:t xml:space="preserve">  </w:t>
      </w:r>
      <w:r w:rsidRPr="0086737C">
        <w:t>АЗС, УЧАСТВУЮЩИЕ В АКЦИИ</w:t>
      </w:r>
    </w:p>
    <w:p w:rsidR="008B11D2" w:rsidRPr="004014BC" w:rsidRDefault="008B11D2" w:rsidP="00AE576E">
      <w:pPr>
        <w:ind w:left="1134" w:hanging="1134"/>
        <w:jc w:val="both"/>
      </w:pPr>
    </w:p>
    <w:p w:rsidR="00844DFF" w:rsidRDefault="008B11D2" w:rsidP="00396075">
      <w:pPr>
        <w:tabs>
          <w:tab w:val="left" w:pos="709"/>
          <w:tab w:val="left" w:pos="1134"/>
          <w:tab w:val="left" w:pos="1418"/>
          <w:tab w:val="left" w:pos="1701"/>
        </w:tabs>
        <w:ind w:left="1418" w:hanging="1418"/>
        <w:jc w:val="both"/>
      </w:pPr>
      <w:r>
        <w:t xml:space="preserve">           </w:t>
      </w:r>
      <w:r w:rsidR="0086737C">
        <w:t xml:space="preserve"> </w:t>
      </w:r>
      <w:r w:rsidR="004014BC">
        <w:t>4.1.</w:t>
      </w:r>
      <w:r w:rsidR="0086737C">
        <w:t xml:space="preserve">     </w:t>
      </w:r>
      <w:r w:rsidR="004014BC">
        <w:t xml:space="preserve">АЗС  ООО «ТАИФ </w:t>
      </w:r>
      <w:r w:rsidR="0082025B">
        <w:t xml:space="preserve">- </w:t>
      </w:r>
      <w:r w:rsidR="00396075">
        <w:t>НК АЗС»</w:t>
      </w:r>
    </w:p>
    <w:p w:rsidR="00844DFF" w:rsidRDefault="00AE576E" w:rsidP="00AE576E">
      <w:pPr>
        <w:tabs>
          <w:tab w:val="left" w:pos="709"/>
          <w:tab w:val="left" w:pos="1134"/>
          <w:tab w:val="left" w:pos="1418"/>
          <w:tab w:val="left" w:pos="1701"/>
        </w:tabs>
        <w:jc w:val="both"/>
      </w:pPr>
      <w:r>
        <w:t xml:space="preserve">                       № 103 -</w:t>
      </w:r>
      <w:r w:rsidR="00844DFF">
        <w:t xml:space="preserve"> Казань,</w:t>
      </w:r>
      <w:r w:rsidR="0086737C">
        <w:t xml:space="preserve"> Горьковское шоссе,  </w:t>
      </w:r>
      <w:r w:rsidR="004E7918">
        <w:t>46</w:t>
      </w:r>
    </w:p>
    <w:p w:rsidR="00844DFF" w:rsidRDefault="00844DFF" w:rsidP="00AE576E">
      <w:pPr>
        <w:tabs>
          <w:tab w:val="left" w:pos="709"/>
          <w:tab w:val="left" w:pos="1134"/>
          <w:tab w:val="left" w:pos="1418"/>
          <w:tab w:val="left" w:pos="1701"/>
        </w:tabs>
        <w:jc w:val="both"/>
      </w:pPr>
      <w:r>
        <w:t xml:space="preserve">                       № </w:t>
      </w:r>
      <w:r w:rsidR="00FF14FC">
        <w:t>104</w:t>
      </w:r>
      <w:r w:rsidR="00AE576E">
        <w:t xml:space="preserve"> -</w:t>
      </w:r>
      <w:r>
        <w:t xml:space="preserve"> Казань, проспект Победы</w:t>
      </w:r>
      <w:r w:rsidR="0086737C">
        <w:t xml:space="preserve">,  </w:t>
      </w:r>
      <w:r w:rsidR="004E7918">
        <w:t>3</w:t>
      </w:r>
      <w:r>
        <w:t xml:space="preserve"> А</w:t>
      </w:r>
      <w:r w:rsidR="004E7918">
        <w:t xml:space="preserve"> (Академия тенниса)</w:t>
      </w:r>
    </w:p>
    <w:p w:rsidR="00823BDE" w:rsidRDefault="00844DFF" w:rsidP="00396075">
      <w:pPr>
        <w:tabs>
          <w:tab w:val="left" w:pos="709"/>
          <w:tab w:val="left" w:pos="1134"/>
          <w:tab w:val="left" w:pos="1418"/>
          <w:tab w:val="left" w:pos="1701"/>
        </w:tabs>
        <w:jc w:val="both"/>
      </w:pPr>
      <w:r>
        <w:t xml:space="preserve">                       №</w:t>
      </w:r>
      <w:r w:rsidR="00FF14FC">
        <w:t xml:space="preserve"> 107</w:t>
      </w:r>
      <w:r w:rsidR="00AE576E">
        <w:t xml:space="preserve"> - </w:t>
      </w:r>
      <w:r>
        <w:t xml:space="preserve">Казань, ул. </w:t>
      </w:r>
      <w:proofErr w:type="spellStart"/>
      <w:r>
        <w:t>Габишева</w:t>
      </w:r>
      <w:proofErr w:type="spellEnd"/>
      <w:r w:rsidR="00FF14FC">
        <w:t xml:space="preserve">, </w:t>
      </w:r>
      <w:r>
        <w:t>30</w:t>
      </w:r>
    </w:p>
    <w:p w:rsidR="00823BDE" w:rsidRDefault="00823BDE" w:rsidP="00AE576E">
      <w:pPr>
        <w:tabs>
          <w:tab w:val="left" w:pos="709"/>
          <w:tab w:val="left" w:pos="1134"/>
          <w:tab w:val="left" w:pos="1418"/>
          <w:tab w:val="left" w:pos="1701"/>
        </w:tabs>
        <w:jc w:val="both"/>
      </w:pPr>
      <w:r>
        <w:t xml:space="preserve">                       №</w:t>
      </w:r>
      <w:r w:rsidR="00FF14FC">
        <w:t xml:space="preserve"> 131</w:t>
      </w:r>
      <w:r w:rsidR="00AE576E">
        <w:t xml:space="preserve"> -</w:t>
      </w:r>
      <w:r>
        <w:t xml:space="preserve"> Казань, </w:t>
      </w:r>
      <w:proofErr w:type="spellStart"/>
      <w:r>
        <w:t>Аделя</w:t>
      </w:r>
      <w:proofErr w:type="spellEnd"/>
      <w:r>
        <w:t xml:space="preserve"> </w:t>
      </w:r>
      <w:proofErr w:type="spellStart"/>
      <w:r>
        <w:t>Кутуя</w:t>
      </w:r>
      <w:proofErr w:type="spellEnd"/>
      <w:r w:rsidR="0086737C">
        <w:t xml:space="preserve">, </w:t>
      </w:r>
      <w:r>
        <w:t>104 А</w:t>
      </w:r>
    </w:p>
    <w:p w:rsidR="00396075" w:rsidRDefault="00396075" w:rsidP="00AE576E">
      <w:pPr>
        <w:tabs>
          <w:tab w:val="left" w:pos="709"/>
          <w:tab w:val="left" w:pos="1134"/>
          <w:tab w:val="left" w:pos="1418"/>
          <w:tab w:val="left" w:pos="1701"/>
        </w:tabs>
        <w:jc w:val="both"/>
      </w:pPr>
      <w:r>
        <w:t xml:space="preserve">                       № 133 - Казань, </w:t>
      </w:r>
      <w:proofErr w:type="spellStart"/>
      <w:r>
        <w:t>пр-кт</w:t>
      </w:r>
      <w:proofErr w:type="spellEnd"/>
      <w:r>
        <w:t xml:space="preserve"> Ямашева, 42</w:t>
      </w:r>
      <w:r w:rsidR="00221E01">
        <w:t xml:space="preserve"> А</w:t>
      </w:r>
    </w:p>
    <w:p w:rsidR="00823BDE" w:rsidRDefault="00823BDE" w:rsidP="00AE576E">
      <w:pPr>
        <w:tabs>
          <w:tab w:val="left" w:pos="709"/>
          <w:tab w:val="left" w:pos="1134"/>
          <w:tab w:val="left" w:pos="1418"/>
          <w:tab w:val="left" w:pos="1701"/>
        </w:tabs>
        <w:jc w:val="both"/>
      </w:pPr>
      <w:r>
        <w:t xml:space="preserve">                       № </w:t>
      </w:r>
      <w:r w:rsidR="00FF14FC">
        <w:t>134</w:t>
      </w:r>
      <w:r w:rsidR="00AE576E">
        <w:t xml:space="preserve"> -</w:t>
      </w:r>
      <w:r>
        <w:t xml:space="preserve"> Казань,</w:t>
      </w:r>
      <w:r w:rsidR="00FF14FC">
        <w:t xml:space="preserve"> </w:t>
      </w:r>
      <w:proofErr w:type="spellStart"/>
      <w:r w:rsidR="0086737C">
        <w:t>Мамадышский</w:t>
      </w:r>
      <w:proofErr w:type="spellEnd"/>
      <w:r w:rsidR="0086737C">
        <w:t xml:space="preserve"> тракт,  </w:t>
      </w:r>
      <w:r>
        <w:t>2</w:t>
      </w:r>
    </w:p>
    <w:p w:rsidR="00823BDE" w:rsidRDefault="00823BDE" w:rsidP="00AE576E">
      <w:pPr>
        <w:tabs>
          <w:tab w:val="left" w:pos="709"/>
          <w:tab w:val="left" w:pos="1134"/>
          <w:tab w:val="left" w:pos="1418"/>
          <w:tab w:val="left" w:pos="1701"/>
        </w:tabs>
        <w:jc w:val="both"/>
      </w:pPr>
      <w:r>
        <w:t xml:space="preserve">                       № </w:t>
      </w:r>
      <w:r w:rsidR="00FF14FC">
        <w:t>154</w:t>
      </w:r>
      <w:r w:rsidR="00AE576E">
        <w:t xml:space="preserve"> -</w:t>
      </w:r>
      <w:r>
        <w:t xml:space="preserve"> Казань, Залесная</w:t>
      </w:r>
      <w:r w:rsidR="00FF14FC">
        <w:t>,</w:t>
      </w:r>
      <w:r w:rsidR="0086737C">
        <w:t xml:space="preserve"> </w:t>
      </w:r>
      <w:r w:rsidR="004E7918">
        <w:t>132 Б</w:t>
      </w:r>
    </w:p>
    <w:p w:rsidR="00823BDE" w:rsidRDefault="00823BDE" w:rsidP="00AE576E">
      <w:pPr>
        <w:tabs>
          <w:tab w:val="left" w:pos="709"/>
          <w:tab w:val="left" w:pos="1134"/>
          <w:tab w:val="left" w:pos="1418"/>
          <w:tab w:val="left" w:pos="1701"/>
        </w:tabs>
        <w:jc w:val="both"/>
      </w:pPr>
      <w:r>
        <w:t xml:space="preserve">                       №</w:t>
      </w:r>
      <w:r w:rsidR="00FF14FC">
        <w:t xml:space="preserve"> 162</w:t>
      </w:r>
      <w:r w:rsidR="00AE576E">
        <w:t xml:space="preserve"> -</w:t>
      </w:r>
      <w:r>
        <w:t xml:space="preserve"> Казань, Лесозаводская</w:t>
      </w:r>
      <w:r w:rsidR="00FF14FC">
        <w:t xml:space="preserve">, </w:t>
      </w:r>
      <w:r>
        <w:t xml:space="preserve"> 8А</w:t>
      </w:r>
    </w:p>
    <w:p w:rsidR="00C64B30" w:rsidRPr="00FF14FC" w:rsidRDefault="00823BDE" w:rsidP="00AE576E">
      <w:pPr>
        <w:tabs>
          <w:tab w:val="left" w:pos="709"/>
          <w:tab w:val="left" w:pos="1134"/>
          <w:tab w:val="left" w:pos="1418"/>
          <w:tab w:val="left" w:pos="1701"/>
        </w:tabs>
        <w:jc w:val="both"/>
      </w:pPr>
      <w:r>
        <w:t xml:space="preserve">                       № </w:t>
      </w:r>
      <w:r w:rsidR="00FF14FC">
        <w:t>716</w:t>
      </w:r>
      <w:r w:rsidR="00AE576E">
        <w:t xml:space="preserve"> -</w:t>
      </w:r>
      <w:r>
        <w:t xml:space="preserve"> </w:t>
      </w:r>
      <w:proofErr w:type="spellStart"/>
      <w:r>
        <w:t>Пестречинский</w:t>
      </w:r>
      <w:proofErr w:type="spellEnd"/>
      <w:r>
        <w:t xml:space="preserve"> район, </w:t>
      </w:r>
      <w:r w:rsidR="0086737C">
        <w:t xml:space="preserve"> </w:t>
      </w:r>
      <w:r w:rsidR="004E7918">
        <w:t xml:space="preserve">с. Шали, ул. </w:t>
      </w:r>
      <w:proofErr w:type="spellStart"/>
      <w:r w:rsidR="004E7918">
        <w:t>Вахитова</w:t>
      </w:r>
      <w:proofErr w:type="spellEnd"/>
      <w:r w:rsidR="004E7918">
        <w:t>, 1</w:t>
      </w:r>
    </w:p>
    <w:p w:rsidR="004014BC" w:rsidRDefault="004014BC" w:rsidP="00AE576E">
      <w:pPr>
        <w:ind w:left="1134" w:hanging="1134"/>
        <w:jc w:val="both"/>
      </w:pPr>
    </w:p>
    <w:p w:rsidR="001C7496" w:rsidRDefault="004014BC" w:rsidP="00AE576E">
      <w:pPr>
        <w:tabs>
          <w:tab w:val="left" w:pos="3960"/>
        </w:tabs>
        <w:ind w:left="1134" w:hanging="1134"/>
        <w:jc w:val="both"/>
      </w:pPr>
      <w:r>
        <w:tab/>
      </w:r>
      <w:r>
        <w:tab/>
      </w:r>
      <w:r w:rsidRPr="0086737C">
        <w:t>5.</w:t>
      </w:r>
      <w:r w:rsidR="0082025B" w:rsidRPr="0086737C">
        <w:t xml:space="preserve"> </w:t>
      </w:r>
      <w:r w:rsidRPr="0086737C">
        <w:t xml:space="preserve">УСЛОВИЯ АКЦИИ </w:t>
      </w:r>
    </w:p>
    <w:p w:rsidR="0086737C" w:rsidRDefault="0086737C" w:rsidP="00AE576E">
      <w:pPr>
        <w:tabs>
          <w:tab w:val="left" w:pos="3960"/>
        </w:tabs>
        <w:ind w:left="1134" w:hanging="1134"/>
        <w:jc w:val="both"/>
      </w:pPr>
    </w:p>
    <w:p w:rsidR="00961B8B" w:rsidRDefault="001C7496" w:rsidP="00961B8B">
      <w:pPr>
        <w:ind w:left="1418" w:hanging="709"/>
        <w:jc w:val="both"/>
        <w:rPr>
          <w:color w:val="000000"/>
        </w:rPr>
      </w:pPr>
      <w:r>
        <w:lastRenderedPageBreak/>
        <w:t>5.1.</w:t>
      </w:r>
      <w:r w:rsidR="008B11D2">
        <w:t xml:space="preserve">    </w:t>
      </w:r>
      <w:r w:rsidR="00987AB9">
        <w:t>Каждому</w:t>
      </w:r>
      <w:r>
        <w:t xml:space="preserve"> клиент</w:t>
      </w:r>
      <w:r w:rsidR="00987AB9">
        <w:t>у</w:t>
      </w:r>
      <w:r>
        <w:t xml:space="preserve">, </w:t>
      </w:r>
      <w:r w:rsidR="00961B8B">
        <w:t xml:space="preserve">при покупки на АЗС бензина Аи-92, Аи-95 </w:t>
      </w:r>
      <w:r>
        <w:t>за на</w:t>
      </w:r>
      <w:r w:rsidR="00D27BE9">
        <w:t xml:space="preserve">личный расчет или по банковской </w:t>
      </w:r>
      <w:r>
        <w:t>карте на сумму 999 рублей</w:t>
      </w:r>
      <w:r w:rsidR="00961B8B">
        <w:t>,</w:t>
      </w:r>
      <w:r w:rsidR="00961B8B">
        <w:rPr>
          <w:color w:val="000000"/>
        </w:rPr>
        <w:t xml:space="preserve"> </w:t>
      </w:r>
      <w:r>
        <w:t xml:space="preserve">предоставляется возможность приобрести </w:t>
      </w:r>
      <w:r w:rsidR="004651E6">
        <w:rPr>
          <w:color w:val="000000"/>
        </w:rPr>
        <w:t>«Френч-дог»</w:t>
      </w:r>
      <w:r>
        <w:rPr>
          <w:color w:val="000000"/>
        </w:rPr>
        <w:t>,</w:t>
      </w:r>
      <w:r w:rsidR="004651E6" w:rsidRPr="00844DFF">
        <w:rPr>
          <w:color w:val="000000"/>
        </w:rPr>
        <w:t xml:space="preserve"> </w:t>
      </w:r>
      <w:r>
        <w:rPr>
          <w:color w:val="000000"/>
        </w:rPr>
        <w:t xml:space="preserve">«Гриль дог» за 1 рубль. </w:t>
      </w:r>
    </w:p>
    <w:p w:rsidR="001C7496" w:rsidRPr="00961B8B" w:rsidRDefault="00961B8B" w:rsidP="00961B8B">
      <w:pPr>
        <w:ind w:left="1418" w:hanging="709"/>
        <w:jc w:val="both"/>
        <w:rPr>
          <w:color w:val="000000"/>
        </w:rPr>
      </w:pPr>
      <w:r>
        <w:rPr>
          <w:color w:val="000000"/>
        </w:rPr>
        <w:t xml:space="preserve">             В АСУ </w:t>
      </w:r>
      <w:r w:rsidR="00987AB9">
        <w:rPr>
          <w:color w:val="000000"/>
        </w:rPr>
        <w:t xml:space="preserve"> АЗС «</w:t>
      </w:r>
      <w:proofErr w:type="spellStart"/>
      <w:r w:rsidR="00987AB9">
        <w:rPr>
          <w:color w:val="000000"/>
        </w:rPr>
        <w:t>Оберон</w:t>
      </w:r>
      <w:proofErr w:type="spellEnd"/>
      <w:r w:rsidR="00987AB9">
        <w:rPr>
          <w:color w:val="000000"/>
        </w:rPr>
        <w:t xml:space="preserve">» </w:t>
      </w:r>
      <w:r>
        <w:t>д</w:t>
      </w:r>
      <w:r w:rsidR="001C7496">
        <w:t xml:space="preserve">ля </w:t>
      </w:r>
      <w:r>
        <w:t xml:space="preserve"> выбора </w:t>
      </w:r>
      <w:proofErr w:type="spellStart"/>
      <w:r w:rsidR="001C7496">
        <w:t>комбо</w:t>
      </w:r>
      <w:proofErr w:type="spellEnd"/>
      <w:r w:rsidR="001C7496">
        <w:t>-набора используется отдельный штрих-код:</w:t>
      </w:r>
    </w:p>
    <w:p w:rsidR="00AE576E" w:rsidRDefault="00AE576E" w:rsidP="00AE576E">
      <w:pPr>
        <w:ind w:left="1418" w:hanging="709"/>
        <w:jc w:val="both"/>
      </w:pPr>
    </w:p>
    <w:p w:rsidR="001C7496" w:rsidRDefault="001C7496" w:rsidP="00AE576E">
      <w:pPr>
        <w:ind w:left="1069"/>
        <w:jc w:val="both"/>
      </w:pP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7688"/>
      </w:tblGrid>
      <w:tr w:rsidR="00C64EDC" w:rsidTr="00221E01">
        <w:trPr>
          <w:trHeight w:val="553"/>
        </w:trPr>
        <w:tc>
          <w:tcPr>
            <w:tcW w:w="567" w:type="dxa"/>
          </w:tcPr>
          <w:p w:rsidR="00C64EDC" w:rsidRPr="0086737C" w:rsidRDefault="00C64EDC" w:rsidP="00221E01">
            <w:pPr>
              <w:pStyle w:val="a3"/>
              <w:ind w:left="0"/>
              <w:jc w:val="both"/>
            </w:pPr>
            <w:r w:rsidRPr="0086737C">
              <w:t>№п/п</w:t>
            </w:r>
          </w:p>
        </w:tc>
        <w:tc>
          <w:tcPr>
            <w:tcW w:w="1809" w:type="dxa"/>
          </w:tcPr>
          <w:p w:rsidR="00C64EDC" w:rsidRPr="0086737C" w:rsidRDefault="00C64EDC" w:rsidP="00221E01">
            <w:pPr>
              <w:jc w:val="both"/>
            </w:pPr>
            <w:r w:rsidRPr="0086737C">
              <w:t xml:space="preserve">Код </w:t>
            </w:r>
            <w:proofErr w:type="spellStart"/>
            <w:r w:rsidRPr="0086737C">
              <w:t>комбонабора</w:t>
            </w:r>
            <w:proofErr w:type="spellEnd"/>
          </w:p>
        </w:tc>
        <w:tc>
          <w:tcPr>
            <w:tcW w:w="7688" w:type="dxa"/>
          </w:tcPr>
          <w:p w:rsidR="00C64EDC" w:rsidRPr="0086737C" w:rsidRDefault="00C64EDC" w:rsidP="00221E01">
            <w:pPr>
              <w:pStyle w:val="a3"/>
              <w:ind w:left="0"/>
              <w:jc w:val="both"/>
            </w:pPr>
            <w:r w:rsidRPr="0086737C">
              <w:t>Наименование</w:t>
            </w:r>
          </w:p>
        </w:tc>
      </w:tr>
      <w:tr w:rsidR="00C64EDC" w:rsidTr="00221E01">
        <w:trPr>
          <w:trHeight w:val="280"/>
        </w:trPr>
        <w:tc>
          <w:tcPr>
            <w:tcW w:w="567" w:type="dxa"/>
          </w:tcPr>
          <w:p w:rsidR="00C64EDC" w:rsidRPr="00221E01" w:rsidRDefault="00C64EDC" w:rsidP="00221E0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221E01">
              <w:rPr>
                <w:sz w:val="22"/>
                <w:szCs w:val="22"/>
              </w:rPr>
              <w:t>1</w:t>
            </w:r>
          </w:p>
        </w:tc>
        <w:tc>
          <w:tcPr>
            <w:tcW w:w="1809" w:type="dxa"/>
          </w:tcPr>
          <w:p w:rsidR="00C64EDC" w:rsidRPr="0086737C" w:rsidRDefault="00C64EDC" w:rsidP="00221E01">
            <w:pPr>
              <w:pStyle w:val="a3"/>
              <w:ind w:left="0"/>
              <w:jc w:val="both"/>
            </w:pPr>
            <w:r w:rsidRPr="00221E01">
              <w:rPr>
                <w:color w:val="000000"/>
              </w:rPr>
              <w:t>2800009178537</w:t>
            </w:r>
          </w:p>
        </w:tc>
        <w:tc>
          <w:tcPr>
            <w:tcW w:w="7688" w:type="dxa"/>
          </w:tcPr>
          <w:p w:rsidR="00C64EDC" w:rsidRPr="0086737C" w:rsidRDefault="00C64EDC" w:rsidP="00221E01">
            <w:pPr>
              <w:pStyle w:val="a3"/>
              <w:ind w:left="0"/>
              <w:jc w:val="both"/>
            </w:pPr>
            <w:r w:rsidRPr="00221E01">
              <w:rPr>
                <w:color w:val="000000"/>
              </w:rPr>
              <w:t xml:space="preserve">«Френч-дог Говяжий </w:t>
            </w:r>
            <w:proofErr w:type="spellStart"/>
            <w:r w:rsidRPr="00221E01">
              <w:rPr>
                <w:color w:val="000000"/>
              </w:rPr>
              <w:t>Sibylla</w:t>
            </w:r>
            <w:proofErr w:type="spellEnd"/>
            <w:r w:rsidRPr="00221E01">
              <w:rPr>
                <w:color w:val="000000"/>
              </w:rPr>
              <w:t xml:space="preserve">,  180 </w:t>
            </w:r>
            <w:proofErr w:type="spellStart"/>
            <w:r w:rsidRPr="00221E01">
              <w:rPr>
                <w:color w:val="000000"/>
              </w:rPr>
              <w:t>гр</w:t>
            </w:r>
            <w:proofErr w:type="spellEnd"/>
            <w:r w:rsidRPr="00221E01">
              <w:rPr>
                <w:color w:val="000000"/>
              </w:rPr>
              <w:t xml:space="preserve"> ВКУСНЫЕ ВЫХОДНЫЕ»       </w:t>
            </w:r>
          </w:p>
        </w:tc>
      </w:tr>
      <w:tr w:rsidR="00C64EDC" w:rsidTr="00221E01">
        <w:trPr>
          <w:trHeight w:val="280"/>
        </w:trPr>
        <w:tc>
          <w:tcPr>
            <w:tcW w:w="567" w:type="dxa"/>
          </w:tcPr>
          <w:p w:rsidR="00C64EDC" w:rsidRPr="00221E01" w:rsidRDefault="0086737C" w:rsidP="00221E0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221E01">
              <w:rPr>
                <w:sz w:val="22"/>
                <w:szCs w:val="22"/>
              </w:rPr>
              <w:t>2</w:t>
            </w:r>
          </w:p>
        </w:tc>
        <w:tc>
          <w:tcPr>
            <w:tcW w:w="1809" w:type="dxa"/>
          </w:tcPr>
          <w:p w:rsidR="00C64EDC" w:rsidRPr="0086737C" w:rsidRDefault="00C64EDC" w:rsidP="00221E01">
            <w:pPr>
              <w:pStyle w:val="a3"/>
              <w:ind w:left="0"/>
              <w:jc w:val="both"/>
            </w:pPr>
            <w:r w:rsidRPr="00221E01">
              <w:rPr>
                <w:color w:val="000000"/>
              </w:rPr>
              <w:t>2800009178544</w:t>
            </w:r>
          </w:p>
        </w:tc>
        <w:tc>
          <w:tcPr>
            <w:tcW w:w="7688" w:type="dxa"/>
          </w:tcPr>
          <w:p w:rsidR="00C64EDC" w:rsidRPr="0086737C" w:rsidRDefault="00C64EDC" w:rsidP="00221E01">
            <w:pPr>
              <w:pStyle w:val="a3"/>
              <w:ind w:left="0"/>
              <w:jc w:val="both"/>
            </w:pPr>
            <w:r w:rsidRPr="00221E01">
              <w:rPr>
                <w:color w:val="000000"/>
              </w:rPr>
              <w:t xml:space="preserve">«Френч-дог Финский </w:t>
            </w:r>
            <w:proofErr w:type="spellStart"/>
            <w:r w:rsidRPr="00221E01">
              <w:rPr>
                <w:color w:val="000000"/>
              </w:rPr>
              <w:t>Sibylla</w:t>
            </w:r>
            <w:proofErr w:type="spellEnd"/>
            <w:r w:rsidRPr="00221E01">
              <w:rPr>
                <w:color w:val="000000"/>
              </w:rPr>
              <w:t xml:space="preserve">, 180 </w:t>
            </w:r>
            <w:proofErr w:type="spellStart"/>
            <w:r w:rsidRPr="00221E01">
              <w:rPr>
                <w:color w:val="000000"/>
              </w:rPr>
              <w:t>гр</w:t>
            </w:r>
            <w:proofErr w:type="spellEnd"/>
            <w:r w:rsidRPr="00221E01">
              <w:rPr>
                <w:color w:val="000000"/>
              </w:rPr>
              <w:t xml:space="preserve"> ВКУСНЫЕ ВЫХОДНЫЕ»  </w:t>
            </w:r>
          </w:p>
        </w:tc>
      </w:tr>
      <w:tr w:rsidR="00C64EDC" w:rsidTr="00221E01">
        <w:trPr>
          <w:trHeight w:val="280"/>
        </w:trPr>
        <w:tc>
          <w:tcPr>
            <w:tcW w:w="567" w:type="dxa"/>
          </w:tcPr>
          <w:p w:rsidR="00C64EDC" w:rsidRPr="00221E01" w:rsidRDefault="0086737C" w:rsidP="00221E0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221E01">
              <w:rPr>
                <w:sz w:val="22"/>
                <w:szCs w:val="22"/>
              </w:rPr>
              <w:t>3</w:t>
            </w:r>
          </w:p>
        </w:tc>
        <w:tc>
          <w:tcPr>
            <w:tcW w:w="1809" w:type="dxa"/>
          </w:tcPr>
          <w:p w:rsidR="00C64EDC" w:rsidRPr="0086737C" w:rsidRDefault="00C64EDC" w:rsidP="00221E01">
            <w:pPr>
              <w:pStyle w:val="a3"/>
              <w:ind w:left="0"/>
              <w:jc w:val="both"/>
            </w:pPr>
            <w:r w:rsidRPr="00221E01">
              <w:rPr>
                <w:color w:val="000000"/>
              </w:rPr>
              <w:t>2800009178568</w:t>
            </w:r>
          </w:p>
        </w:tc>
        <w:tc>
          <w:tcPr>
            <w:tcW w:w="7688" w:type="dxa"/>
          </w:tcPr>
          <w:p w:rsidR="00C64EDC" w:rsidRPr="0086737C" w:rsidRDefault="00C64EDC" w:rsidP="00221E01">
            <w:pPr>
              <w:pStyle w:val="a3"/>
              <w:ind w:left="0"/>
              <w:jc w:val="both"/>
            </w:pPr>
            <w:r w:rsidRPr="00221E01">
              <w:rPr>
                <w:color w:val="000000"/>
              </w:rPr>
              <w:t xml:space="preserve">«Гриль-дог Говяжий </w:t>
            </w:r>
            <w:proofErr w:type="spellStart"/>
            <w:r w:rsidRPr="00221E01">
              <w:rPr>
                <w:color w:val="000000"/>
              </w:rPr>
              <w:t>Sibylla</w:t>
            </w:r>
            <w:proofErr w:type="spellEnd"/>
            <w:r w:rsidRPr="00221E01">
              <w:rPr>
                <w:color w:val="000000"/>
              </w:rPr>
              <w:t xml:space="preserve">, 180 </w:t>
            </w:r>
            <w:proofErr w:type="spellStart"/>
            <w:r w:rsidRPr="00221E01">
              <w:rPr>
                <w:color w:val="000000"/>
              </w:rPr>
              <w:t>гр</w:t>
            </w:r>
            <w:proofErr w:type="spellEnd"/>
            <w:r w:rsidRPr="00221E01">
              <w:rPr>
                <w:color w:val="000000"/>
              </w:rPr>
              <w:t xml:space="preserve"> ВКУСНЫЕ ВЫХОДНЫЕ»</w:t>
            </w:r>
          </w:p>
        </w:tc>
      </w:tr>
      <w:tr w:rsidR="00C64EDC" w:rsidTr="00221E01">
        <w:trPr>
          <w:trHeight w:val="296"/>
        </w:trPr>
        <w:tc>
          <w:tcPr>
            <w:tcW w:w="567" w:type="dxa"/>
          </w:tcPr>
          <w:p w:rsidR="00C64EDC" w:rsidRPr="00221E01" w:rsidRDefault="0086737C" w:rsidP="00221E0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221E01">
              <w:rPr>
                <w:sz w:val="22"/>
                <w:szCs w:val="22"/>
              </w:rPr>
              <w:t>4</w:t>
            </w:r>
          </w:p>
        </w:tc>
        <w:tc>
          <w:tcPr>
            <w:tcW w:w="1809" w:type="dxa"/>
          </w:tcPr>
          <w:p w:rsidR="00C64EDC" w:rsidRPr="00221E01" w:rsidRDefault="00C64EDC" w:rsidP="00221E01">
            <w:pPr>
              <w:pStyle w:val="a3"/>
              <w:ind w:left="0"/>
              <w:jc w:val="both"/>
              <w:rPr>
                <w:color w:val="000000"/>
              </w:rPr>
            </w:pPr>
            <w:r w:rsidRPr="00221E01">
              <w:rPr>
                <w:color w:val="000000"/>
              </w:rPr>
              <w:t>2800009178551</w:t>
            </w:r>
          </w:p>
        </w:tc>
        <w:tc>
          <w:tcPr>
            <w:tcW w:w="7688" w:type="dxa"/>
          </w:tcPr>
          <w:p w:rsidR="00C64EDC" w:rsidRPr="00221E01" w:rsidRDefault="00C64EDC" w:rsidP="00221E01">
            <w:pPr>
              <w:pStyle w:val="a3"/>
              <w:ind w:left="0"/>
              <w:jc w:val="both"/>
              <w:rPr>
                <w:color w:val="000000"/>
              </w:rPr>
            </w:pPr>
            <w:r w:rsidRPr="00221E01">
              <w:rPr>
                <w:color w:val="000000"/>
              </w:rPr>
              <w:t xml:space="preserve">«Гриль-дог Финский </w:t>
            </w:r>
            <w:proofErr w:type="spellStart"/>
            <w:r w:rsidRPr="00221E01">
              <w:rPr>
                <w:color w:val="000000"/>
              </w:rPr>
              <w:t>Sibylla</w:t>
            </w:r>
            <w:proofErr w:type="spellEnd"/>
            <w:r w:rsidRPr="00221E01">
              <w:rPr>
                <w:color w:val="000000"/>
              </w:rPr>
              <w:t xml:space="preserve">, 180 </w:t>
            </w:r>
            <w:proofErr w:type="spellStart"/>
            <w:r w:rsidRPr="00221E01">
              <w:rPr>
                <w:color w:val="000000"/>
              </w:rPr>
              <w:t>гр</w:t>
            </w:r>
            <w:proofErr w:type="spellEnd"/>
            <w:r w:rsidRPr="00221E01">
              <w:rPr>
                <w:color w:val="000000"/>
              </w:rPr>
              <w:t xml:space="preserve"> ВКУСНЫЕ ВЫХОДНЫЕ»</w:t>
            </w:r>
          </w:p>
        </w:tc>
      </w:tr>
    </w:tbl>
    <w:p w:rsidR="004E7918" w:rsidRPr="00C64EDC" w:rsidRDefault="004E7918" w:rsidP="00AE576E">
      <w:pPr>
        <w:pStyle w:val="a3"/>
        <w:numPr>
          <w:ilvl w:val="1"/>
          <w:numId w:val="11"/>
        </w:numPr>
        <w:ind w:left="1418" w:hanging="709"/>
        <w:jc w:val="both"/>
        <w:rPr>
          <w:color w:val="000000"/>
        </w:rPr>
      </w:pPr>
      <w:r>
        <w:rPr>
          <w:color w:val="000000"/>
        </w:rPr>
        <w:t>Мастерам  АЗС еженедельно</w:t>
      </w:r>
      <w:r w:rsidR="007E5105">
        <w:rPr>
          <w:color w:val="000000"/>
        </w:rPr>
        <w:t>,</w:t>
      </w:r>
      <w:r>
        <w:rPr>
          <w:color w:val="000000"/>
        </w:rPr>
        <w:t xml:space="preserve"> по понедельникам</w:t>
      </w:r>
      <w:r w:rsidR="007E5105">
        <w:rPr>
          <w:color w:val="000000"/>
        </w:rPr>
        <w:t>,</w:t>
      </w:r>
      <w:r>
        <w:rPr>
          <w:color w:val="000000"/>
        </w:rPr>
        <w:t xml:space="preserve"> направлять акт учета о реализации  </w:t>
      </w:r>
      <w:proofErr w:type="spellStart"/>
      <w:r>
        <w:rPr>
          <w:color w:val="000000"/>
        </w:rPr>
        <w:t>акционного</w:t>
      </w:r>
      <w:proofErr w:type="spellEnd"/>
      <w:r>
        <w:rPr>
          <w:color w:val="000000"/>
        </w:rPr>
        <w:t xml:space="preserve"> товара, проданного покупателям за прошедшие 7 дней по электронному адресу </w:t>
      </w:r>
      <w:hyperlink r:id="rId6" w:history="1">
        <w:r w:rsidR="00961B8B" w:rsidRPr="000B0634">
          <w:rPr>
            <w:rStyle w:val="a7"/>
            <w:lang w:val="en-US"/>
          </w:rPr>
          <w:t>i</w:t>
        </w:r>
        <w:r w:rsidR="00961B8B" w:rsidRPr="000B0634">
          <w:rPr>
            <w:rStyle w:val="a7"/>
          </w:rPr>
          <w:t>.</w:t>
        </w:r>
        <w:r w:rsidR="00961B8B" w:rsidRPr="000B0634">
          <w:rPr>
            <w:rStyle w:val="a7"/>
            <w:lang w:val="en-US"/>
          </w:rPr>
          <w:t>sabirova</w:t>
        </w:r>
        <w:r w:rsidR="00961B8B" w:rsidRPr="000B0634">
          <w:rPr>
            <w:rStyle w:val="a7"/>
          </w:rPr>
          <w:t>@</w:t>
        </w:r>
        <w:r w:rsidR="00961B8B" w:rsidRPr="000B0634">
          <w:rPr>
            <w:rStyle w:val="a7"/>
            <w:lang w:val="en-US"/>
          </w:rPr>
          <w:t>taif</w:t>
        </w:r>
        <w:r w:rsidR="00961B8B" w:rsidRPr="000B0634">
          <w:rPr>
            <w:rStyle w:val="a7"/>
          </w:rPr>
          <w:t>-</w:t>
        </w:r>
        <w:r w:rsidR="00961B8B" w:rsidRPr="000B0634">
          <w:rPr>
            <w:rStyle w:val="a7"/>
            <w:lang w:val="en-US"/>
          </w:rPr>
          <w:t>azs</w:t>
        </w:r>
        <w:r w:rsidR="00961B8B" w:rsidRPr="000B0634">
          <w:rPr>
            <w:rStyle w:val="a7"/>
          </w:rPr>
          <w:t>.</w:t>
        </w:r>
        <w:r w:rsidR="00961B8B" w:rsidRPr="000B0634">
          <w:rPr>
            <w:rStyle w:val="a7"/>
            <w:lang w:val="en-US"/>
          </w:rPr>
          <w:t>ru</w:t>
        </w:r>
      </w:hyperlink>
      <w:r w:rsidRPr="004E7918">
        <w:rPr>
          <w:color w:val="000000"/>
        </w:rPr>
        <w:t>.</w:t>
      </w:r>
      <w:r w:rsidR="00961B8B">
        <w:rPr>
          <w:color w:val="000000"/>
        </w:rPr>
        <w:t xml:space="preserve"> (Приложении</w:t>
      </w:r>
      <w:r w:rsidR="00025BFB">
        <w:rPr>
          <w:color w:val="000000"/>
        </w:rPr>
        <w:t xml:space="preserve"> №1</w:t>
      </w:r>
      <w:r w:rsidR="00961B8B">
        <w:rPr>
          <w:color w:val="000000"/>
        </w:rPr>
        <w:t>)</w:t>
      </w:r>
      <w:r w:rsidR="00025BFB">
        <w:rPr>
          <w:color w:val="000000"/>
        </w:rPr>
        <w:t>.</w:t>
      </w:r>
    </w:p>
    <w:p w:rsidR="001619D9" w:rsidRPr="0086737C" w:rsidRDefault="00D21BC6" w:rsidP="00AE576E">
      <w:pPr>
        <w:pStyle w:val="a3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 w:val="0"/>
        <w:ind w:left="1418" w:hanging="709"/>
        <w:jc w:val="both"/>
        <w:rPr>
          <w:color w:val="000000"/>
        </w:rPr>
      </w:pPr>
      <w:r>
        <w:rPr>
          <w:color w:val="000000"/>
        </w:rPr>
        <w:t>Организатор оставляет за собой прав</w:t>
      </w:r>
      <w:r w:rsidR="00F90256">
        <w:rPr>
          <w:color w:val="000000"/>
        </w:rPr>
        <w:t>о по своему усмотрению</w:t>
      </w:r>
      <w:r>
        <w:rPr>
          <w:color w:val="000000"/>
        </w:rPr>
        <w:t xml:space="preserve"> отменить</w:t>
      </w:r>
      <w:r>
        <w:rPr>
          <w:color w:val="000000"/>
        </w:rPr>
        <w:br/>
        <w:t>/</w:t>
      </w:r>
      <w:r w:rsidR="00F90256">
        <w:rPr>
          <w:color w:val="000000"/>
        </w:rPr>
        <w:t xml:space="preserve"> </w:t>
      </w:r>
      <w:r>
        <w:rPr>
          <w:color w:val="000000"/>
        </w:rPr>
        <w:t>приостановить  проведени</w:t>
      </w:r>
      <w:r w:rsidR="00F90256">
        <w:rPr>
          <w:color w:val="000000"/>
        </w:rPr>
        <w:t xml:space="preserve">е Акции. </w:t>
      </w:r>
    </w:p>
    <w:p w:rsidR="001619D9" w:rsidRPr="001619D9" w:rsidRDefault="001619D9" w:rsidP="00AE576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 w:val="0"/>
        <w:ind w:left="360"/>
        <w:jc w:val="both"/>
        <w:rPr>
          <w:b/>
          <w:color w:val="000000"/>
        </w:rPr>
      </w:pPr>
    </w:p>
    <w:p w:rsidR="00D21BC6" w:rsidRPr="0086737C" w:rsidRDefault="00D21BC6" w:rsidP="00AE576E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418"/>
        </w:tabs>
        <w:suppressAutoHyphens w:val="0"/>
        <w:jc w:val="center"/>
        <w:rPr>
          <w:color w:val="000000"/>
        </w:rPr>
      </w:pPr>
      <w:r w:rsidRPr="0086737C">
        <w:rPr>
          <w:color w:val="000000"/>
        </w:rPr>
        <w:t>ИНЫЕ УСЛОВИЯ АКЦИИ</w:t>
      </w:r>
    </w:p>
    <w:p w:rsidR="008B11D2" w:rsidRPr="0086737C" w:rsidRDefault="008B11D2" w:rsidP="00AE57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418"/>
        </w:tabs>
        <w:suppressAutoHyphens w:val="0"/>
        <w:ind w:left="1418"/>
        <w:jc w:val="both"/>
        <w:rPr>
          <w:color w:val="000000"/>
        </w:rPr>
      </w:pPr>
    </w:p>
    <w:p w:rsidR="00D21BC6" w:rsidRDefault="00D21BC6" w:rsidP="002828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uppressAutoHyphens w:val="0"/>
        <w:ind w:left="1418" w:hanging="709"/>
        <w:jc w:val="both"/>
        <w:rPr>
          <w:color w:val="000000"/>
        </w:rPr>
      </w:pPr>
      <w:r>
        <w:rPr>
          <w:color w:val="000000"/>
        </w:rPr>
        <w:t>6.1.</w:t>
      </w:r>
      <w:r w:rsidR="007E5105">
        <w:rPr>
          <w:color w:val="000000"/>
        </w:rPr>
        <w:t xml:space="preserve"> </w:t>
      </w:r>
      <w:r w:rsidR="002828E4">
        <w:rPr>
          <w:color w:val="000000"/>
        </w:rPr>
        <w:t xml:space="preserve">  </w:t>
      </w:r>
      <w:r w:rsidR="007E5105">
        <w:rPr>
          <w:color w:val="000000"/>
        </w:rPr>
        <w:t xml:space="preserve"> </w:t>
      </w:r>
      <w:r>
        <w:rPr>
          <w:color w:val="000000"/>
        </w:rPr>
        <w:t xml:space="preserve">Участником акции может стать любое </w:t>
      </w:r>
      <w:r w:rsidR="00961B8B">
        <w:rPr>
          <w:color w:val="000000"/>
        </w:rPr>
        <w:t>физическое лицо, совершившее покупку  на АЗС согласно условиям пункта 5.1 настоящих правил.</w:t>
      </w:r>
    </w:p>
    <w:p w:rsidR="004014BC" w:rsidRDefault="00D21BC6" w:rsidP="00AE57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ind w:left="709"/>
        <w:jc w:val="both"/>
        <w:rPr>
          <w:color w:val="000000"/>
        </w:rPr>
      </w:pPr>
      <w:r>
        <w:rPr>
          <w:color w:val="000000"/>
        </w:rPr>
        <w:t>6.2.</w:t>
      </w:r>
      <w:r w:rsidR="0086737C">
        <w:rPr>
          <w:color w:val="000000"/>
        </w:rPr>
        <w:t xml:space="preserve">      </w:t>
      </w:r>
      <w:r w:rsidR="00961B8B">
        <w:rPr>
          <w:color w:val="000000"/>
        </w:rPr>
        <w:t>Участники акции имею</w:t>
      </w:r>
      <w:r>
        <w:rPr>
          <w:color w:val="000000"/>
        </w:rPr>
        <w:t xml:space="preserve">т право участвовать </w:t>
      </w:r>
      <w:r w:rsidR="008B11D2">
        <w:rPr>
          <w:color w:val="000000"/>
        </w:rPr>
        <w:t>в Акции неоднократно.</w:t>
      </w:r>
    </w:p>
    <w:p w:rsidR="008B11D2" w:rsidRDefault="00AE576E" w:rsidP="00AE57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ind w:left="1418" w:hanging="709"/>
        <w:jc w:val="both"/>
        <w:rPr>
          <w:color w:val="000000"/>
        </w:rPr>
      </w:pPr>
      <w:r>
        <w:rPr>
          <w:color w:val="000000"/>
        </w:rPr>
        <w:t xml:space="preserve">6.3.   </w:t>
      </w:r>
      <w:r w:rsidR="008B11D2">
        <w:rPr>
          <w:color w:val="000000"/>
        </w:rPr>
        <w:t xml:space="preserve">Приняв участие в акции, участник Акции </w:t>
      </w:r>
      <w:r w:rsidR="002828E4">
        <w:rPr>
          <w:color w:val="000000"/>
        </w:rPr>
        <w:t>подтверждае</w:t>
      </w:r>
      <w:r w:rsidR="008B11D2">
        <w:rPr>
          <w:color w:val="000000"/>
        </w:rPr>
        <w:t>т свое согласие с условиями  настоящих правил.</w:t>
      </w:r>
    </w:p>
    <w:p w:rsidR="002828E4" w:rsidRDefault="00E752D2" w:rsidP="007E51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ind w:left="1418" w:hanging="709"/>
        <w:jc w:val="both"/>
        <w:rPr>
          <w:color w:val="000000"/>
        </w:rPr>
      </w:pPr>
      <w:r>
        <w:rPr>
          <w:color w:val="000000"/>
        </w:rPr>
        <w:t xml:space="preserve">6.4.  </w:t>
      </w:r>
      <w:r w:rsidR="002828E4">
        <w:rPr>
          <w:color w:val="000000"/>
        </w:rPr>
        <w:t xml:space="preserve"> </w:t>
      </w:r>
      <w:r w:rsidR="00223581">
        <w:rPr>
          <w:color w:val="000000"/>
        </w:rPr>
        <w:t>ООО «</w:t>
      </w:r>
      <w:proofErr w:type="spellStart"/>
      <w:r w:rsidR="00223581">
        <w:rPr>
          <w:color w:val="000000"/>
        </w:rPr>
        <w:t>Сибилла</w:t>
      </w:r>
      <w:proofErr w:type="spellEnd"/>
      <w:r w:rsidR="00223581">
        <w:rPr>
          <w:color w:val="000000"/>
        </w:rPr>
        <w:t xml:space="preserve"> Рус» </w:t>
      </w:r>
      <w:r w:rsidR="007E5105">
        <w:rPr>
          <w:color w:val="000000"/>
        </w:rPr>
        <w:t>(ООО «Этель Торг»)</w:t>
      </w:r>
      <w:r w:rsidR="00961B8B">
        <w:rPr>
          <w:color w:val="000000"/>
        </w:rPr>
        <w:t xml:space="preserve"> компенсирует расходы на предоставление</w:t>
      </w:r>
      <w:r w:rsidR="002828E4">
        <w:rPr>
          <w:color w:val="000000"/>
        </w:rPr>
        <w:t xml:space="preserve"> продукции ТМ «</w:t>
      </w:r>
      <w:proofErr w:type="spellStart"/>
      <w:r w:rsidR="002828E4">
        <w:rPr>
          <w:color w:val="000000"/>
        </w:rPr>
        <w:t>Сибилла</w:t>
      </w:r>
      <w:proofErr w:type="spellEnd"/>
      <w:r w:rsidR="002828E4">
        <w:rPr>
          <w:color w:val="000000"/>
        </w:rPr>
        <w:t>»</w:t>
      </w:r>
      <w:r w:rsidR="00D27BE9">
        <w:rPr>
          <w:color w:val="000000"/>
        </w:rPr>
        <w:t xml:space="preserve">, предоставленной клиентам </w:t>
      </w:r>
      <w:r w:rsidR="002828E4">
        <w:rPr>
          <w:color w:val="000000"/>
        </w:rPr>
        <w:t>в рамках текущей акции за счет предоставления скидки на закуп последующей продукции.</w:t>
      </w:r>
    </w:p>
    <w:p w:rsidR="00221E01" w:rsidRDefault="002828E4" w:rsidP="002828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ind w:left="1418" w:hanging="709"/>
        <w:jc w:val="both"/>
      </w:pPr>
      <w:r>
        <w:rPr>
          <w:color w:val="000000"/>
        </w:rPr>
        <w:t xml:space="preserve">            Сумма скидки соответствует сумме себестоимости продукции реализованных в рамках акции.</w:t>
      </w:r>
    </w:p>
    <w:p w:rsidR="0027429A" w:rsidRDefault="0027429A" w:rsidP="00AE576E">
      <w:pPr>
        <w:jc w:val="both"/>
      </w:pPr>
    </w:p>
    <w:p w:rsidR="0027429A" w:rsidRDefault="0027429A" w:rsidP="00AE576E">
      <w:pPr>
        <w:jc w:val="both"/>
      </w:pPr>
    </w:p>
    <w:p w:rsidR="0027429A" w:rsidRDefault="0027429A" w:rsidP="00AE576E">
      <w:pPr>
        <w:jc w:val="both"/>
      </w:pPr>
    </w:p>
    <w:p w:rsidR="0027429A" w:rsidRDefault="0027429A" w:rsidP="00AE576E">
      <w:pPr>
        <w:jc w:val="both"/>
      </w:pPr>
    </w:p>
    <w:sectPr w:rsidR="0027429A" w:rsidSect="00A858EE">
      <w:pgSz w:w="11906" w:h="16838"/>
      <w:pgMar w:top="709" w:right="850" w:bottom="156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540A756C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D098EE1C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E433A8"/>
    <w:multiLevelType w:val="hybridMultilevel"/>
    <w:tmpl w:val="DD64E86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58A7CFA"/>
    <w:multiLevelType w:val="multilevel"/>
    <w:tmpl w:val="F2E6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42"/>
        </w:tabs>
        <w:ind w:left="942" w:hanging="360"/>
      </w:pPr>
      <w:rPr>
        <w:rFonts w:ascii="Symbol" w:hAnsi="Symbo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F74330"/>
    <w:multiLevelType w:val="multilevel"/>
    <w:tmpl w:val="7A4AFE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24E239DD"/>
    <w:multiLevelType w:val="hybridMultilevel"/>
    <w:tmpl w:val="0A7C7DA2"/>
    <w:lvl w:ilvl="0" w:tplc="041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7" w15:restartNumberingAfterBreak="0">
    <w:nsid w:val="2CD650D8"/>
    <w:multiLevelType w:val="hybridMultilevel"/>
    <w:tmpl w:val="4C4EC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F1732A"/>
    <w:multiLevelType w:val="hybridMultilevel"/>
    <w:tmpl w:val="722E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DC5"/>
    <w:multiLevelType w:val="multilevel"/>
    <w:tmpl w:val="9E06C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03395C"/>
    <w:multiLevelType w:val="hybridMultilevel"/>
    <w:tmpl w:val="5DF4B4B0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20"/>
    <w:rsid w:val="0000775B"/>
    <w:rsid w:val="000172EA"/>
    <w:rsid w:val="00025BFB"/>
    <w:rsid w:val="00037485"/>
    <w:rsid w:val="000D1CC0"/>
    <w:rsid w:val="000F62B8"/>
    <w:rsid w:val="001156C0"/>
    <w:rsid w:val="001328F9"/>
    <w:rsid w:val="001619D9"/>
    <w:rsid w:val="001B4B28"/>
    <w:rsid w:val="001C7496"/>
    <w:rsid w:val="001D52A2"/>
    <w:rsid w:val="001E68C1"/>
    <w:rsid w:val="00221E01"/>
    <w:rsid w:val="00223581"/>
    <w:rsid w:val="00224FD5"/>
    <w:rsid w:val="0027429A"/>
    <w:rsid w:val="00276E15"/>
    <w:rsid w:val="002828E4"/>
    <w:rsid w:val="002B1E9A"/>
    <w:rsid w:val="00330564"/>
    <w:rsid w:val="00387056"/>
    <w:rsid w:val="00396075"/>
    <w:rsid w:val="003A1F45"/>
    <w:rsid w:val="003D7B44"/>
    <w:rsid w:val="003E3C87"/>
    <w:rsid w:val="004014BC"/>
    <w:rsid w:val="00401526"/>
    <w:rsid w:val="00433DC5"/>
    <w:rsid w:val="004651E6"/>
    <w:rsid w:val="00484066"/>
    <w:rsid w:val="00497741"/>
    <w:rsid w:val="004E7918"/>
    <w:rsid w:val="004F2833"/>
    <w:rsid w:val="0054667F"/>
    <w:rsid w:val="00581665"/>
    <w:rsid w:val="0059057D"/>
    <w:rsid w:val="005B5D67"/>
    <w:rsid w:val="006D7040"/>
    <w:rsid w:val="007E5105"/>
    <w:rsid w:val="0082025B"/>
    <w:rsid w:val="00823BDE"/>
    <w:rsid w:val="00844DFF"/>
    <w:rsid w:val="0085169E"/>
    <w:rsid w:val="0086737C"/>
    <w:rsid w:val="0087481C"/>
    <w:rsid w:val="00894D39"/>
    <w:rsid w:val="008958FA"/>
    <w:rsid w:val="008B11D2"/>
    <w:rsid w:val="008E4DAA"/>
    <w:rsid w:val="009161FD"/>
    <w:rsid w:val="00961B8B"/>
    <w:rsid w:val="00974ABB"/>
    <w:rsid w:val="00977491"/>
    <w:rsid w:val="00980BD3"/>
    <w:rsid w:val="00987AB9"/>
    <w:rsid w:val="009B6E4C"/>
    <w:rsid w:val="00A4269A"/>
    <w:rsid w:val="00A745ED"/>
    <w:rsid w:val="00A858EE"/>
    <w:rsid w:val="00AE576E"/>
    <w:rsid w:val="00B24602"/>
    <w:rsid w:val="00B57A14"/>
    <w:rsid w:val="00B92BD8"/>
    <w:rsid w:val="00BD1B0B"/>
    <w:rsid w:val="00C40FAE"/>
    <w:rsid w:val="00C47D24"/>
    <w:rsid w:val="00C649E8"/>
    <w:rsid w:val="00C64B30"/>
    <w:rsid w:val="00C64EDC"/>
    <w:rsid w:val="00CC5381"/>
    <w:rsid w:val="00CD28B7"/>
    <w:rsid w:val="00CD46AD"/>
    <w:rsid w:val="00D21BC6"/>
    <w:rsid w:val="00D27BE9"/>
    <w:rsid w:val="00D31EA0"/>
    <w:rsid w:val="00D44487"/>
    <w:rsid w:val="00D4572D"/>
    <w:rsid w:val="00DB1720"/>
    <w:rsid w:val="00DB4067"/>
    <w:rsid w:val="00DD1EBD"/>
    <w:rsid w:val="00E0115C"/>
    <w:rsid w:val="00E13013"/>
    <w:rsid w:val="00E74820"/>
    <w:rsid w:val="00E752D2"/>
    <w:rsid w:val="00F45BCE"/>
    <w:rsid w:val="00F90256"/>
    <w:rsid w:val="00FF1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  <w14:docId w14:val="3275C809"/>
  <w15:chartTrackingRefBased/>
  <w15:docId w15:val="{F3302BB0-4560-CA41-8E4A-C1908225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C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5B"/>
    <w:pPr>
      <w:ind w:left="720"/>
      <w:contextualSpacing/>
    </w:pPr>
  </w:style>
  <w:style w:type="table" w:styleId="a4">
    <w:name w:val="Table Grid"/>
    <w:basedOn w:val="a1"/>
    <w:uiPriority w:val="39"/>
    <w:rsid w:val="001C7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6E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4C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961B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i.sabirova@taif-azs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0200-B4ED-D14F-B874-33388F03C72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4076</CharactersWithSpaces>
  <SharedDoc>false</SharedDoc>
  <HLinks>
    <vt:vector size="6" baseType="variant">
      <vt:variant>
        <vt:i4>3735558</vt:i4>
      </vt:variant>
      <vt:variant>
        <vt:i4>0</vt:i4>
      </vt:variant>
      <vt:variant>
        <vt:i4>0</vt:i4>
      </vt:variant>
      <vt:variant>
        <vt:i4>5</vt:i4>
      </vt:variant>
      <vt:variant>
        <vt:lpwstr>mailto:i.sabirova@taif-azs.ru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Boev.V</dc:creator>
  <cp:keywords/>
  <cp:lastModifiedBy>Руслан Ахтямов</cp:lastModifiedBy>
  <cp:revision>3</cp:revision>
  <cp:lastPrinted>2020-05-08T13:20:00Z</cp:lastPrinted>
  <dcterms:created xsi:type="dcterms:W3CDTF">2020-05-10T14:46:00Z</dcterms:created>
  <dcterms:modified xsi:type="dcterms:W3CDTF">2020-05-10T14:46:00Z</dcterms:modified>
</cp:coreProperties>
</file>